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58" w:rsidRDefault="00425658" w:rsidP="00E16AA4">
      <w:pPr>
        <w:rPr>
          <w:rFonts w:ascii="Calibri" w:hAnsi="Calibri" w:cs="Arial"/>
          <w:sz w:val="20"/>
          <w:szCs w:val="20"/>
        </w:rPr>
      </w:pPr>
    </w:p>
    <w:p w:rsidR="00425658" w:rsidRPr="00786879" w:rsidRDefault="00670118" w:rsidP="00E16AA4">
      <w:pPr>
        <w:rPr>
          <w:rFonts w:ascii="Calibri" w:hAnsi="Calibri" w:cs="Arial"/>
          <w:b/>
          <w:sz w:val="20"/>
          <w:szCs w:val="20"/>
        </w:rPr>
      </w:pPr>
      <w:r w:rsidRPr="00786879">
        <w:rPr>
          <w:rFonts w:ascii="Calibri" w:hAnsi="Calibri" w:cs="Arial"/>
          <w:b/>
          <w:sz w:val="20"/>
          <w:szCs w:val="20"/>
        </w:rPr>
        <w:t xml:space="preserve">Discomfort is common after any dental procedure. </w:t>
      </w:r>
      <w:r w:rsidR="00425658" w:rsidRPr="00786879">
        <w:rPr>
          <w:rFonts w:ascii="Calibri" w:hAnsi="Calibri" w:cs="Arial"/>
          <w:b/>
          <w:sz w:val="20"/>
          <w:szCs w:val="20"/>
        </w:rPr>
        <w:t>Opioid medications are</w:t>
      </w:r>
      <w:r w:rsidRPr="00786879">
        <w:rPr>
          <w:rFonts w:ascii="Calibri" w:hAnsi="Calibri" w:cs="Arial"/>
          <w:b/>
          <w:sz w:val="20"/>
          <w:szCs w:val="20"/>
        </w:rPr>
        <w:t xml:space="preserve"> no longer considered appropriate treatment for dental pain and are therefore </w:t>
      </w:r>
      <w:r w:rsidRPr="00786879">
        <w:rPr>
          <w:rFonts w:ascii="Calibri" w:hAnsi="Calibri" w:cs="Arial"/>
          <w:b/>
          <w:sz w:val="20"/>
          <w:szCs w:val="20"/>
          <w:u w:val="single"/>
        </w:rPr>
        <w:t>not</w:t>
      </w:r>
      <w:r w:rsidRPr="00786879">
        <w:rPr>
          <w:rFonts w:ascii="Calibri" w:hAnsi="Calibri" w:cs="Arial"/>
          <w:b/>
          <w:sz w:val="20"/>
          <w:szCs w:val="20"/>
        </w:rPr>
        <w:t xml:space="preserve"> routinely used at this office.</w:t>
      </w:r>
    </w:p>
    <w:p w:rsidR="00670118" w:rsidRDefault="0073503F" w:rsidP="00670118">
      <w:p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>M</w:t>
      </w:r>
      <w:r w:rsidR="00CC42D3" w:rsidRPr="00F31ECD">
        <w:rPr>
          <w:rFonts w:ascii="Calibri" w:hAnsi="Calibri" w:cs="Arial"/>
          <w:sz w:val="20"/>
          <w:szCs w:val="20"/>
        </w:rPr>
        <w:t>edications</w:t>
      </w:r>
      <w:r w:rsidR="00786879">
        <w:rPr>
          <w:rFonts w:ascii="Calibri" w:hAnsi="Calibri" w:cs="Arial"/>
          <w:sz w:val="20"/>
          <w:szCs w:val="20"/>
        </w:rPr>
        <w:t xml:space="preserve"> can be</w:t>
      </w:r>
      <w:r w:rsidR="00CC42D3" w:rsidRPr="00F31ECD">
        <w:rPr>
          <w:rFonts w:ascii="Calibri" w:hAnsi="Calibri" w:cs="Arial"/>
          <w:sz w:val="20"/>
          <w:szCs w:val="20"/>
        </w:rPr>
        <w:t xml:space="preserve"> an important part of your treatment and you should work closely with your </w:t>
      </w:r>
      <w:r w:rsidR="00E02C7F" w:rsidRPr="00F31ECD">
        <w:rPr>
          <w:rFonts w:ascii="Calibri" w:hAnsi="Calibri" w:cs="Arial"/>
          <w:sz w:val="20"/>
          <w:szCs w:val="20"/>
        </w:rPr>
        <w:t>doctor</w:t>
      </w:r>
      <w:r w:rsidR="00CC42D3" w:rsidRPr="00F31ECD">
        <w:rPr>
          <w:rFonts w:ascii="Calibri" w:hAnsi="Calibri" w:cs="Arial"/>
          <w:sz w:val="20"/>
          <w:szCs w:val="20"/>
        </w:rPr>
        <w:t xml:space="preserve"> to understand </w:t>
      </w:r>
      <w:r w:rsidR="00670118">
        <w:rPr>
          <w:rFonts w:ascii="Calibri" w:hAnsi="Calibri" w:cs="Arial"/>
          <w:sz w:val="20"/>
          <w:szCs w:val="20"/>
        </w:rPr>
        <w:t xml:space="preserve">pain relief and </w:t>
      </w:r>
      <w:r w:rsidR="00CC42D3" w:rsidRPr="00F31ECD">
        <w:rPr>
          <w:rFonts w:ascii="Calibri" w:hAnsi="Calibri" w:cs="Arial"/>
          <w:sz w:val="20"/>
          <w:szCs w:val="20"/>
        </w:rPr>
        <w:t xml:space="preserve">the risks and benefits of taking </w:t>
      </w:r>
      <w:r w:rsidR="00670118">
        <w:rPr>
          <w:rFonts w:ascii="Calibri" w:hAnsi="Calibri" w:cs="Arial"/>
          <w:sz w:val="20"/>
          <w:szCs w:val="20"/>
        </w:rPr>
        <w:t>any medications</w:t>
      </w:r>
      <w:r w:rsidR="00C46879" w:rsidRPr="00F31ECD">
        <w:rPr>
          <w:rFonts w:ascii="Calibri" w:hAnsi="Calibri" w:cs="Arial"/>
          <w:sz w:val="20"/>
          <w:szCs w:val="20"/>
        </w:rPr>
        <w:t>. Pain relievers such as acetaminophen</w:t>
      </w:r>
      <w:r w:rsidR="00786879">
        <w:rPr>
          <w:rFonts w:ascii="Calibri" w:hAnsi="Calibri" w:cs="Arial"/>
          <w:sz w:val="20"/>
          <w:szCs w:val="20"/>
        </w:rPr>
        <w:t xml:space="preserve"> (Tylenol)</w:t>
      </w:r>
      <w:r w:rsidR="00C46879" w:rsidRPr="00F31ECD">
        <w:rPr>
          <w:rFonts w:ascii="Calibri" w:hAnsi="Calibri" w:cs="Arial"/>
          <w:sz w:val="20"/>
          <w:szCs w:val="20"/>
        </w:rPr>
        <w:t>, ibuprofen</w:t>
      </w:r>
      <w:r w:rsidR="00786879">
        <w:rPr>
          <w:rFonts w:ascii="Calibri" w:hAnsi="Calibri" w:cs="Arial"/>
          <w:sz w:val="20"/>
          <w:szCs w:val="20"/>
        </w:rPr>
        <w:t xml:space="preserve"> (Advil or Motrin)</w:t>
      </w:r>
      <w:r w:rsidR="00C46879" w:rsidRPr="00F31ECD">
        <w:rPr>
          <w:rFonts w:ascii="Calibri" w:hAnsi="Calibri" w:cs="Arial"/>
          <w:sz w:val="20"/>
          <w:szCs w:val="20"/>
        </w:rPr>
        <w:t xml:space="preserve"> and naproxen</w:t>
      </w:r>
      <w:r w:rsidR="00786879">
        <w:rPr>
          <w:rFonts w:ascii="Calibri" w:hAnsi="Calibri" w:cs="Arial"/>
          <w:sz w:val="20"/>
          <w:szCs w:val="20"/>
        </w:rPr>
        <w:t xml:space="preserve"> (Aleve)</w:t>
      </w:r>
      <w:r w:rsidR="00C46879" w:rsidRPr="00F31ECD">
        <w:rPr>
          <w:rFonts w:ascii="Calibri" w:hAnsi="Calibri" w:cs="Arial"/>
          <w:sz w:val="20"/>
          <w:szCs w:val="20"/>
        </w:rPr>
        <w:t xml:space="preserve"> may be the best choice and have fewer risks and side effects</w:t>
      </w:r>
      <w:r w:rsidR="00670118">
        <w:rPr>
          <w:rFonts w:ascii="Calibri" w:hAnsi="Calibri" w:cs="Arial"/>
          <w:sz w:val="20"/>
          <w:szCs w:val="20"/>
        </w:rPr>
        <w:t xml:space="preserve"> as compared to opioids</w:t>
      </w:r>
      <w:r w:rsidR="00C46879" w:rsidRPr="00F31ECD">
        <w:rPr>
          <w:rFonts w:ascii="Calibri" w:hAnsi="Calibri" w:cs="Arial"/>
          <w:sz w:val="20"/>
          <w:szCs w:val="20"/>
        </w:rPr>
        <w:t xml:space="preserve">. </w:t>
      </w:r>
    </w:p>
    <w:p w:rsidR="00670118" w:rsidRPr="00F31ECD" w:rsidRDefault="00670118" w:rsidP="00670118">
      <w:pPr>
        <w:rPr>
          <w:sz w:val="20"/>
          <w:szCs w:val="20"/>
        </w:rPr>
      </w:pPr>
      <w:r>
        <w:rPr>
          <w:sz w:val="20"/>
          <w:szCs w:val="20"/>
        </w:rPr>
        <w:t>In the unlikely situation in which an opioid medication is used as a part of your treatment, y</w:t>
      </w:r>
      <w:r w:rsidR="00786879">
        <w:rPr>
          <w:sz w:val="20"/>
          <w:szCs w:val="20"/>
        </w:rPr>
        <w:t xml:space="preserve">ou need to understand the risks, </w:t>
      </w:r>
      <w:r>
        <w:rPr>
          <w:sz w:val="20"/>
          <w:szCs w:val="20"/>
        </w:rPr>
        <w:t>which include</w:t>
      </w:r>
      <w:r w:rsidRPr="00F31ECD">
        <w:rPr>
          <w:sz w:val="20"/>
          <w:szCs w:val="20"/>
        </w:rPr>
        <w:t>:</w:t>
      </w:r>
      <w:bookmarkStart w:id="0" w:name="_GoBack"/>
      <w:bookmarkEnd w:id="0"/>
    </w:p>
    <w:p w:rsidR="00C46879" w:rsidRPr="00F31ECD" w:rsidRDefault="00C46879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>Nausea, vomiting or dry mouth</w:t>
      </w:r>
    </w:p>
    <w:p w:rsidR="00C46879" w:rsidRDefault="00C46879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>Sleepiness and dizziness</w:t>
      </w:r>
    </w:p>
    <w:p w:rsidR="00786879" w:rsidRPr="00F31ECD" w:rsidRDefault="00786879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Constipation</w:t>
      </w:r>
    </w:p>
    <w:p w:rsidR="00C46879" w:rsidRPr="00F31ECD" w:rsidRDefault="00C46879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>Confusion</w:t>
      </w:r>
    </w:p>
    <w:p w:rsidR="00C46879" w:rsidRPr="00F31ECD" w:rsidRDefault="00C46879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>Depression</w:t>
      </w:r>
    </w:p>
    <w:p w:rsidR="002549CC" w:rsidRPr="00F31ECD" w:rsidRDefault="00C46879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 xml:space="preserve">Itching and sweating </w:t>
      </w:r>
    </w:p>
    <w:p w:rsidR="002549CC" w:rsidRPr="00F31ECD" w:rsidRDefault="00E02C7F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>Addiction</w:t>
      </w:r>
    </w:p>
    <w:p w:rsidR="002549CC" w:rsidRPr="00F31ECD" w:rsidRDefault="002549CC" w:rsidP="002549CC">
      <w:pPr>
        <w:pStyle w:val="ListParagraph"/>
        <w:numPr>
          <w:ilvl w:val="0"/>
          <w:numId w:val="2"/>
        </w:numPr>
        <w:rPr>
          <w:rFonts w:ascii="Calibri" w:hAnsi="Calibri" w:cs="Arial"/>
          <w:sz w:val="20"/>
          <w:szCs w:val="20"/>
        </w:rPr>
      </w:pPr>
      <w:r w:rsidRPr="00F31ECD">
        <w:rPr>
          <w:rFonts w:ascii="Calibri" w:hAnsi="Calibri" w:cs="Arial"/>
          <w:sz w:val="20"/>
          <w:szCs w:val="20"/>
        </w:rPr>
        <w:t>Opioid overdose can cause slo</w:t>
      </w:r>
      <w:r w:rsidR="0073503F" w:rsidRPr="00F31ECD">
        <w:rPr>
          <w:rFonts w:ascii="Calibri" w:hAnsi="Calibri" w:cs="Arial"/>
          <w:sz w:val="20"/>
          <w:szCs w:val="20"/>
        </w:rPr>
        <w:t>wed breathing and even be fatal</w:t>
      </w:r>
    </w:p>
    <w:p w:rsidR="00CC42D3" w:rsidRPr="00F31ECD" w:rsidRDefault="00786879" w:rsidP="00E16AA4">
      <w:pPr>
        <w:rPr>
          <w:sz w:val="20"/>
          <w:szCs w:val="20"/>
        </w:rPr>
      </w:pPr>
      <w:r>
        <w:rPr>
          <w:sz w:val="20"/>
          <w:szCs w:val="20"/>
        </w:rPr>
        <w:t>Please read the following general opioid guidelines and acknowledge that you have received this notice by signing below</w:t>
      </w:r>
      <w:r w:rsidR="00CC42D3" w:rsidRPr="00F31ECD">
        <w:rPr>
          <w:sz w:val="20"/>
          <w:szCs w:val="20"/>
        </w:rPr>
        <w:t>:</w:t>
      </w:r>
    </w:p>
    <w:p w:rsidR="002549CC" w:rsidRPr="00F31ECD" w:rsidRDefault="00C46879" w:rsidP="002549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1ECD">
        <w:rPr>
          <w:sz w:val="20"/>
          <w:szCs w:val="20"/>
        </w:rPr>
        <w:t>Understand all the risks and side effects of opioi</w:t>
      </w:r>
      <w:r w:rsidR="002549CC" w:rsidRPr="00F31ECD">
        <w:rPr>
          <w:sz w:val="20"/>
          <w:szCs w:val="20"/>
        </w:rPr>
        <w:t xml:space="preserve">d use (Additional resources can be found on the CDC and FDA websites </w:t>
      </w:r>
      <w:hyperlink r:id="rId8" w:history="1">
        <w:r w:rsidR="002549CC" w:rsidRPr="00F31ECD">
          <w:rPr>
            <w:rStyle w:val="Hyperlink"/>
            <w:color w:val="auto"/>
            <w:sz w:val="20"/>
            <w:szCs w:val="20"/>
          </w:rPr>
          <w:t>www.fda.gov</w:t>
        </w:r>
      </w:hyperlink>
      <w:r w:rsidR="002549CC" w:rsidRPr="00F31ECD">
        <w:rPr>
          <w:sz w:val="20"/>
          <w:szCs w:val="20"/>
        </w:rPr>
        <w:t xml:space="preserve"> and </w:t>
      </w:r>
      <w:hyperlink r:id="rId9" w:history="1">
        <w:r w:rsidR="002549CC" w:rsidRPr="00F31ECD">
          <w:rPr>
            <w:rStyle w:val="Hyperlink"/>
            <w:color w:val="auto"/>
            <w:sz w:val="20"/>
            <w:szCs w:val="20"/>
          </w:rPr>
          <w:t>www.cdc.gov</w:t>
        </w:r>
      </w:hyperlink>
      <w:r w:rsidR="003A114C" w:rsidRPr="00F31ECD">
        <w:rPr>
          <w:rStyle w:val="Hyperlink"/>
          <w:color w:val="auto"/>
          <w:sz w:val="20"/>
          <w:szCs w:val="20"/>
        </w:rPr>
        <w:t>)</w:t>
      </w:r>
      <w:r w:rsidR="00E23C0E">
        <w:rPr>
          <w:rStyle w:val="Hyperlink"/>
          <w:color w:val="auto"/>
          <w:sz w:val="20"/>
          <w:szCs w:val="20"/>
        </w:rPr>
        <w:t>.</w:t>
      </w:r>
    </w:p>
    <w:p w:rsidR="00C46879" w:rsidRPr="00F31ECD" w:rsidRDefault="00C46879" w:rsidP="002549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1ECD">
        <w:rPr>
          <w:sz w:val="20"/>
          <w:szCs w:val="20"/>
        </w:rPr>
        <w:t>Always t</w:t>
      </w:r>
      <w:r w:rsidR="00CC42D3" w:rsidRPr="00F31ECD">
        <w:rPr>
          <w:sz w:val="20"/>
          <w:szCs w:val="20"/>
        </w:rPr>
        <w:t>ake the prescribed opi</w:t>
      </w:r>
      <w:r w:rsidRPr="00F31ECD">
        <w:rPr>
          <w:sz w:val="20"/>
          <w:szCs w:val="20"/>
        </w:rPr>
        <w:t xml:space="preserve">oid as directed by your </w:t>
      </w:r>
      <w:r w:rsidR="00367EDD">
        <w:rPr>
          <w:sz w:val="20"/>
          <w:szCs w:val="20"/>
        </w:rPr>
        <w:t xml:space="preserve">prescribing </w:t>
      </w:r>
      <w:r w:rsidRPr="00F31ECD">
        <w:rPr>
          <w:sz w:val="20"/>
          <w:szCs w:val="20"/>
        </w:rPr>
        <w:t>doctor and n</w:t>
      </w:r>
      <w:r w:rsidR="00CC42D3" w:rsidRPr="00F31ECD">
        <w:rPr>
          <w:sz w:val="20"/>
          <w:szCs w:val="20"/>
        </w:rPr>
        <w:t xml:space="preserve">ever take </w:t>
      </w:r>
      <w:r w:rsidRPr="00F31ECD">
        <w:rPr>
          <w:sz w:val="20"/>
          <w:szCs w:val="20"/>
        </w:rPr>
        <w:t xml:space="preserve">more than your doctor ordered, </w:t>
      </w:r>
      <w:r w:rsidR="00CC42D3" w:rsidRPr="00F31ECD">
        <w:rPr>
          <w:sz w:val="20"/>
          <w:szCs w:val="20"/>
        </w:rPr>
        <w:t>or more frequ</w:t>
      </w:r>
      <w:r w:rsidR="00E02C7F" w:rsidRPr="00F31ECD">
        <w:rPr>
          <w:sz w:val="20"/>
          <w:szCs w:val="20"/>
        </w:rPr>
        <w:t xml:space="preserve">ently than your </w:t>
      </w:r>
      <w:r w:rsidR="00367EDD">
        <w:rPr>
          <w:sz w:val="20"/>
          <w:szCs w:val="20"/>
        </w:rPr>
        <w:t xml:space="preserve">prescribing </w:t>
      </w:r>
      <w:r w:rsidR="00E02C7F" w:rsidRPr="00F31ECD">
        <w:rPr>
          <w:sz w:val="20"/>
          <w:szCs w:val="20"/>
        </w:rPr>
        <w:t>doctor ordered.</w:t>
      </w:r>
    </w:p>
    <w:p w:rsidR="00C46879" w:rsidRPr="00F31ECD" w:rsidRDefault="00CC42D3" w:rsidP="002549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1ECD">
        <w:rPr>
          <w:sz w:val="20"/>
          <w:szCs w:val="20"/>
        </w:rPr>
        <w:t>Never use another person’s prescription opioids</w:t>
      </w:r>
      <w:r w:rsidR="00E02C7F" w:rsidRPr="00F31ECD">
        <w:rPr>
          <w:sz w:val="20"/>
          <w:szCs w:val="20"/>
        </w:rPr>
        <w:t xml:space="preserve"> or share, sell or trade your own prescription opioids.</w:t>
      </w:r>
    </w:p>
    <w:p w:rsidR="00E02C7F" w:rsidRPr="00F31ECD" w:rsidRDefault="00E02C7F" w:rsidP="002549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1ECD">
        <w:rPr>
          <w:sz w:val="20"/>
          <w:szCs w:val="20"/>
        </w:rPr>
        <w:t>Do not take other medications or prescribed opioids from other doctors without informing them of any and all medications you are taking and any potential drug interactions.</w:t>
      </w:r>
    </w:p>
    <w:p w:rsidR="002549CC" w:rsidRPr="00F31ECD" w:rsidRDefault="002549CC" w:rsidP="002549C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1ECD">
        <w:rPr>
          <w:sz w:val="20"/>
          <w:szCs w:val="20"/>
        </w:rPr>
        <w:t xml:space="preserve">Report any and all medications and health issues to your </w:t>
      </w:r>
      <w:r w:rsidR="00367EDD">
        <w:rPr>
          <w:sz w:val="20"/>
          <w:szCs w:val="20"/>
        </w:rPr>
        <w:t xml:space="preserve">prescribing </w:t>
      </w:r>
      <w:r w:rsidRPr="00F31ECD">
        <w:rPr>
          <w:sz w:val="20"/>
          <w:szCs w:val="20"/>
        </w:rPr>
        <w:t>d</w:t>
      </w:r>
      <w:r w:rsidR="00E02C7F" w:rsidRPr="00F31ECD">
        <w:rPr>
          <w:sz w:val="20"/>
          <w:szCs w:val="20"/>
        </w:rPr>
        <w:t>octor</w:t>
      </w:r>
      <w:r w:rsidR="00E36B19">
        <w:rPr>
          <w:sz w:val="20"/>
          <w:szCs w:val="20"/>
        </w:rPr>
        <w:t>s before taking opioids and bring the pill bottle with you to any hospital or doctor’s visits.</w:t>
      </w:r>
    </w:p>
    <w:p w:rsidR="00352B81" w:rsidRDefault="00C46879" w:rsidP="00F31EC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31ECD">
        <w:rPr>
          <w:sz w:val="20"/>
          <w:szCs w:val="20"/>
        </w:rPr>
        <w:t>Report any addiction prob</w:t>
      </w:r>
      <w:r w:rsidR="002549CC" w:rsidRPr="00F31ECD">
        <w:rPr>
          <w:sz w:val="20"/>
          <w:szCs w:val="20"/>
        </w:rPr>
        <w:t xml:space="preserve">lem to your </w:t>
      </w:r>
      <w:r w:rsidR="00E02C7F" w:rsidRPr="00F31ECD">
        <w:rPr>
          <w:sz w:val="20"/>
          <w:szCs w:val="20"/>
        </w:rPr>
        <w:t>doctor.</w:t>
      </w:r>
    </w:p>
    <w:p w:rsidR="00352B81" w:rsidRDefault="00786879" w:rsidP="00F31E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If a prescription is deemed necessary, t</w:t>
      </w:r>
      <w:r w:rsidR="00E02C7F" w:rsidRPr="00352B81">
        <w:rPr>
          <w:sz w:val="20"/>
          <w:szCs w:val="20"/>
        </w:rPr>
        <w:t>he</w:t>
      </w:r>
      <w:r w:rsidR="00367EDD">
        <w:rPr>
          <w:sz w:val="20"/>
          <w:szCs w:val="20"/>
        </w:rPr>
        <w:t xml:space="preserve"> prescribing</w:t>
      </w:r>
      <w:r w:rsidR="00E02C7F" w:rsidRPr="00352B81">
        <w:rPr>
          <w:sz w:val="20"/>
          <w:szCs w:val="20"/>
        </w:rPr>
        <w:t xml:space="preserve"> doctor will prescribe an appropriate number of pills to manage your pain. If your medicine </w:t>
      </w:r>
      <w:r w:rsidR="00E36B19" w:rsidRPr="00352B81">
        <w:rPr>
          <w:sz w:val="20"/>
          <w:szCs w:val="20"/>
        </w:rPr>
        <w:t>is lost, stolen or used up sooner than</w:t>
      </w:r>
      <w:r w:rsidR="00E02C7F" w:rsidRPr="00352B81">
        <w:rPr>
          <w:sz w:val="20"/>
          <w:szCs w:val="20"/>
        </w:rPr>
        <w:t xml:space="preserve"> prescribed, your medication </w:t>
      </w:r>
      <w:r>
        <w:rPr>
          <w:sz w:val="20"/>
          <w:szCs w:val="20"/>
        </w:rPr>
        <w:t>will</w:t>
      </w:r>
      <w:r w:rsidR="00E02C7F" w:rsidRPr="00352B81">
        <w:rPr>
          <w:sz w:val="20"/>
          <w:szCs w:val="20"/>
        </w:rPr>
        <w:t xml:space="preserve"> not be replaced. If a refill is required, contact your doctor’s office during normal business hours. No refills will be provided on nights, holidays or weekends. </w:t>
      </w:r>
    </w:p>
    <w:p w:rsidR="00E02C7F" w:rsidRPr="00352B81" w:rsidRDefault="00352B81" w:rsidP="00F31EC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Properly</w:t>
      </w:r>
      <w:r w:rsidR="00E02C7F" w:rsidRPr="00352B81">
        <w:rPr>
          <w:sz w:val="20"/>
          <w:szCs w:val="20"/>
        </w:rPr>
        <w:t xml:space="preserve"> dispose</w:t>
      </w:r>
      <w:r>
        <w:rPr>
          <w:sz w:val="20"/>
          <w:szCs w:val="20"/>
        </w:rPr>
        <w:t xml:space="preserve"> of any unused prescription opioids.</w:t>
      </w:r>
    </w:p>
    <w:p w:rsidR="00D24100" w:rsidRPr="0066005F" w:rsidRDefault="005E0CC0" w:rsidP="00D24100">
      <w:pPr>
        <w:tabs>
          <w:tab w:val="left" w:pos="90"/>
        </w:tabs>
        <w:spacing w:after="0" w:line="240" w:lineRule="auto"/>
        <w:rPr>
          <w:rStyle w:val="MemoBody"/>
          <w:rFonts w:asciiTheme="minorHAnsi" w:hAnsiTheme="minorHAnsi"/>
          <w:sz w:val="20"/>
          <w:szCs w:val="20"/>
        </w:rPr>
      </w:pPr>
      <w:r>
        <w:rPr>
          <w:rStyle w:val="MemoBody"/>
          <w:rFonts w:asciiTheme="minorHAnsi" w:hAnsiTheme="minorHAnsi"/>
          <w:sz w:val="20"/>
          <w:szCs w:val="20"/>
        </w:rPr>
        <w:t>Your doctor may consult</w:t>
      </w:r>
      <w:r w:rsidR="00D24100" w:rsidRPr="0066005F">
        <w:rPr>
          <w:rStyle w:val="MemoBody"/>
          <w:rFonts w:asciiTheme="minorHAnsi" w:hAnsiTheme="minorHAnsi"/>
          <w:sz w:val="20"/>
          <w:szCs w:val="20"/>
        </w:rPr>
        <w:t xml:space="preserve"> the state </w:t>
      </w:r>
      <w:r w:rsidR="00D24100" w:rsidRPr="0066005F">
        <w:rPr>
          <w:rFonts w:cs="Arial"/>
          <w:sz w:val="20"/>
          <w:szCs w:val="20"/>
          <w:lang w:val="en"/>
        </w:rPr>
        <w:t>Prescription Drug Monitoring Program (</w:t>
      </w:r>
      <w:r w:rsidR="00D24100" w:rsidRPr="0066005F">
        <w:rPr>
          <w:rStyle w:val="MemoBody"/>
          <w:rFonts w:asciiTheme="minorHAnsi" w:hAnsiTheme="minorHAnsi"/>
          <w:sz w:val="20"/>
          <w:szCs w:val="20"/>
        </w:rPr>
        <w:t xml:space="preserve">PDMP) before prescribing you opioids. </w:t>
      </w:r>
    </w:p>
    <w:p w:rsidR="00D24100" w:rsidRPr="00173DA1" w:rsidRDefault="00D24100" w:rsidP="00D24100">
      <w:pPr>
        <w:pStyle w:val="ListParagraph"/>
        <w:tabs>
          <w:tab w:val="left" w:pos="90"/>
        </w:tabs>
        <w:rPr>
          <w:rStyle w:val="MemoBody"/>
        </w:rPr>
      </w:pPr>
    </w:p>
    <w:p w:rsidR="00E23C0E" w:rsidRPr="00F83518" w:rsidRDefault="00E23C0E" w:rsidP="00E23C0E">
      <w:pPr>
        <w:pStyle w:val="PlainText"/>
        <w:rPr>
          <w:rFonts w:asciiTheme="minorHAnsi" w:hAnsiTheme="minorHAnsi" w:cstheme="minorHAnsi"/>
          <w:sz w:val="22"/>
        </w:rPr>
      </w:pPr>
    </w:p>
    <w:p w:rsidR="00E23C0E" w:rsidRDefault="00E23C0E" w:rsidP="00E23C0E">
      <w:pPr>
        <w:pStyle w:val="ICPPatientNameDate"/>
        <w:jc w:val="left"/>
        <w:rPr>
          <w:rFonts w:asciiTheme="minorHAnsi" w:eastAsiaTheme="minorHAnsi" w:hAnsiTheme="minorHAnsi" w:cstheme="minorBidi"/>
          <w:color w:val="auto"/>
          <w:kern w:val="0"/>
        </w:rPr>
      </w:pPr>
    </w:p>
    <w:p w:rsidR="003C284A" w:rsidRPr="003C284A" w:rsidRDefault="003C284A" w:rsidP="003C284A">
      <w:pPr>
        <w:pStyle w:val="ICPPatientNameDate"/>
        <w:jc w:val="center"/>
        <w:rPr>
          <w:rFonts w:asciiTheme="minorHAnsi" w:eastAsiaTheme="minorHAnsi" w:hAnsiTheme="minorHAnsi" w:cstheme="minorBidi"/>
          <w:b/>
          <w:color w:val="auto"/>
          <w:kern w:val="0"/>
          <w:sz w:val="36"/>
          <w:szCs w:val="36"/>
        </w:rPr>
      </w:pPr>
      <w:r w:rsidRPr="003C284A">
        <w:rPr>
          <w:rFonts w:asciiTheme="minorHAnsi" w:eastAsiaTheme="minorHAnsi" w:hAnsiTheme="minorHAnsi" w:cstheme="minorBidi"/>
          <w:b/>
          <w:color w:val="auto"/>
          <w:kern w:val="0"/>
          <w:sz w:val="36"/>
          <w:szCs w:val="36"/>
        </w:rPr>
        <w:t>PATIENT COPY</w:t>
      </w:r>
    </w:p>
    <w:sectPr w:rsidR="003C284A" w:rsidRPr="003C284A" w:rsidSect="00F13727">
      <w:headerReference w:type="default" r:id="rId10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DC" w:rsidRDefault="005968DC" w:rsidP="00E16AA4">
      <w:pPr>
        <w:spacing w:after="0" w:line="240" w:lineRule="auto"/>
      </w:pPr>
      <w:r>
        <w:separator/>
      </w:r>
    </w:p>
  </w:endnote>
  <w:endnote w:type="continuationSeparator" w:id="0">
    <w:p w:rsidR="005968DC" w:rsidRDefault="005968DC" w:rsidP="00E1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DC" w:rsidRDefault="005968DC" w:rsidP="00E16AA4">
      <w:pPr>
        <w:spacing w:after="0" w:line="240" w:lineRule="auto"/>
      </w:pPr>
      <w:r>
        <w:separator/>
      </w:r>
    </w:p>
  </w:footnote>
  <w:footnote w:type="continuationSeparator" w:id="0">
    <w:p w:rsidR="005968DC" w:rsidRDefault="005968DC" w:rsidP="00E1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0C1" w:rsidRPr="00E16AA4" w:rsidRDefault="005040C1">
    <w:pPr>
      <w:pStyle w:val="Header"/>
      <w:rPr>
        <w:b/>
        <w:sz w:val="32"/>
      </w:rPr>
    </w:pPr>
    <w:r>
      <w:rPr>
        <w:b/>
        <w:sz w:val="32"/>
      </w:rPr>
      <w:t xml:space="preserve">EDUCATION FOR PATIENTS </w:t>
    </w:r>
    <w:r w:rsidR="0073503F">
      <w:rPr>
        <w:b/>
        <w:sz w:val="32"/>
      </w:rPr>
      <w:t xml:space="preserve">REGARDING </w:t>
    </w:r>
    <w:r w:rsidR="00455F9E">
      <w:rPr>
        <w:b/>
        <w:sz w:val="32"/>
      </w:rPr>
      <w:t>OPIOID USE</w:t>
    </w:r>
    <w:r>
      <w:rPr>
        <w:b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1B31"/>
    <w:multiLevelType w:val="hybridMultilevel"/>
    <w:tmpl w:val="6FEE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35A97"/>
    <w:multiLevelType w:val="hybridMultilevel"/>
    <w:tmpl w:val="1D7A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6057D"/>
    <w:multiLevelType w:val="hybridMultilevel"/>
    <w:tmpl w:val="5F34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A4"/>
    <w:rsid w:val="0004561E"/>
    <w:rsid w:val="00096083"/>
    <w:rsid w:val="000A7D49"/>
    <w:rsid w:val="001748ED"/>
    <w:rsid w:val="001C75BB"/>
    <w:rsid w:val="001D2875"/>
    <w:rsid w:val="001F565C"/>
    <w:rsid w:val="00251213"/>
    <w:rsid w:val="002549CC"/>
    <w:rsid w:val="00352B81"/>
    <w:rsid w:val="00367EDD"/>
    <w:rsid w:val="00371F36"/>
    <w:rsid w:val="003A114C"/>
    <w:rsid w:val="003C284A"/>
    <w:rsid w:val="00425658"/>
    <w:rsid w:val="00452B70"/>
    <w:rsid w:val="00455F9E"/>
    <w:rsid w:val="004941D3"/>
    <w:rsid w:val="005040C1"/>
    <w:rsid w:val="005968DC"/>
    <w:rsid w:val="005A041B"/>
    <w:rsid w:val="005E0CC0"/>
    <w:rsid w:val="006063F8"/>
    <w:rsid w:val="0066005F"/>
    <w:rsid w:val="00670118"/>
    <w:rsid w:val="006E395C"/>
    <w:rsid w:val="006F2951"/>
    <w:rsid w:val="0073503F"/>
    <w:rsid w:val="00737227"/>
    <w:rsid w:val="00786879"/>
    <w:rsid w:val="007910BC"/>
    <w:rsid w:val="00822352"/>
    <w:rsid w:val="00852F04"/>
    <w:rsid w:val="008557FB"/>
    <w:rsid w:val="0088295E"/>
    <w:rsid w:val="008F2A3A"/>
    <w:rsid w:val="009C0C09"/>
    <w:rsid w:val="00AA4AF1"/>
    <w:rsid w:val="00BD7132"/>
    <w:rsid w:val="00C26E57"/>
    <w:rsid w:val="00C46879"/>
    <w:rsid w:val="00CC42D3"/>
    <w:rsid w:val="00D24100"/>
    <w:rsid w:val="00E02C7F"/>
    <w:rsid w:val="00E16AA4"/>
    <w:rsid w:val="00E23C0E"/>
    <w:rsid w:val="00E36B19"/>
    <w:rsid w:val="00E81945"/>
    <w:rsid w:val="00F13727"/>
    <w:rsid w:val="00F31ECD"/>
    <w:rsid w:val="00FA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A4"/>
  </w:style>
  <w:style w:type="paragraph" w:styleId="Footer">
    <w:name w:val="footer"/>
    <w:basedOn w:val="Normal"/>
    <w:link w:val="Foot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AA4"/>
  </w:style>
  <w:style w:type="paragraph" w:customStyle="1" w:styleId="ICPPatientNameDate">
    <w:name w:val="ICP Patient Name/Date"/>
    <w:basedOn w:val="PlainText"/>
    <w:rsid w:val="001D2875"/>
    <w:pPr>
      <w:pBdr>
        <w:top w:val="single" w:sz="4" w:space="1" w:color="auto"/>
      </w:pBdr>
      <w:tabs>
        <w:tab w:val="left" w:pos="6480"/>
      </w:tabs>
      <w:jc w:val="both"/>
    </w:pPr>
    <w:rPr>
      <w:sz w:val="20"/>
    </w:rPr>
  </w:style>
  <w:style w:type="paragraph" w:styleId="PlainText">
    <w:name w:val="Plain Text"/>
    <w:basedOn w:val="Normal"/>
    <w:link w:val="PlainTextChar"/>
    <w:rsid w:val="001D28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1D2875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styleId="ListParagraph">
    <w:name w:val="List Paragraph"/>
    <w:basedOn w:val="Normal"/>
    <w:uiPriority w:val="34"/>
    <w:qFormat/>
    <w:rsid w:val="00CC4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879"/>
    <w:rPr>
      <w:color w:val="0000FF" w:themeColor="hyperlink"/>
      <w:u w:val="single"/>
    </w:rPr>
  </w:style>
  <w:style w:type="character" w:customStyle="1" w:styleId="MemoBody">
    <w:name w:val="Memo Body"/>
    <w:basedOn w:val="DefaultParagraphFont"/>
    <w:rsid w:val="00D2410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AA4"/>
  </w:style>
  <w:style w:type="paragraph" w:styleId="Footer">
    <w:name w:val="footer"/>
    <w:basedOn w:val="Normal"/>
    <w:link w:val="FooterChar"/>
    <w:uiPriority w:val="99"/>
    <w:unhideWhenUsed/>
    <w:rsid w:val="00E16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AA4"/>
  </w:style>
  <w:style w:type="paragraph" w:customStyle="1" w:styleId="ICPPatientNameDate">
    <w:name w:val="ICP Patient Name/Date"/>
    <w:basedOn w:val="PlainText"/>
    <w:rsid w:val="001D2875"/>
    <w:pPr>
      <w:pBdr>
        <w:top w:val="single" w:sz="4" w:space="1" w:color="auto"/>
      </w:pBdr>
      <w:tabs>
        <w:tab w:val="left" w:pos="6480"/>
      </w:tabs>
      <w:jc w:val="both"/>
    </w:pPr>
    <w:rPr>
      <w:sz w:val="20"/>
    </w:rPr>
  </w:style>
  <w:style w:type="paragraph" w:styleId="PlainText">
    <w:name w:val="Plain Text"/>
    <w:basedOn w:val="Normal"/>
    <w:link w:val="PlainTextChar"/>
    <w:rsid w:val="001D28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rsid w:val="001D2875"/>
    <w:rPr>
      <w:rFonts w:ascii="Times New Roman" w:eastAsia="Times New Roman" w:hAnsi="Times New Roman" w:cs="Times New Roman"/>
      <w:color w:val="000000"/>
      <w:kern w:val="24"/>
      <w:sz w:val="24"/>
      <w:szCs w:val="20"/>
    </w:rPr>
  </w:style>
  <w:style w:type="paragraph" w:styleId="ListParagraph">
    <w:name w:val="List Paragraph"/>
    <w:basedOn w:val="Normal"/>
    <w:uiPriority w:val="34"/>
    <w:qFormat/>
    <w:rsid w:val="00CC42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879"/>
    <w:rPr>
      <w:color w:val="0000FF" w:themeColor="hyperlink"/>
      <w:u w:val="single"/>
    </w:rPr>
  </w:style>
  <w:style w:type="character" w:customStyle="1" w:styleId="MemoBody">
    <w:name w:val="Memo Body"/>
    <w:basedOn w:val="DefaultParagraphFont"/>
    <w:rsid w:val="00D241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Lolade Mitchell</dc:creator>
  <cp:lastModifiedBy>Jeff Krutoy</cp:lastModifiedBy>
  <cp:revision>3</cp:revision>
  <cp:lastPrinted>2021-10-14T19:13:00Z</cp:lastPrinted>
  <dcterms:created xsi:type="dcterms:W3CDTF">2022-07-14T13:54:00Z</dcterms:created>
  <dcterms:modified xsi:type="dcterms:W3CDTF">2022-07-14T14:15:00Z</dcterms:modified>
</cp:coreProperties>
</file>